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E" w:rsidRPr="00983226" w:rsidRDefault="00346CAE" w:rsidP="00346CAE">
      <w:pPr>
        <w:bidi/>
        <w:spacing w:line="240" w:lineRule="auto"/>
        <w:jc w:val="center"/>
        <w:rPr>
          <w:rFonts w:cs="B Esfehan"/>
          <w:sz w:val="16"/>
          <w:szCs w:val="16"/>
          <w:rtl/>
        </w:rPr>
      </w:pPr>
      <w:bookmarkStart w:id="0" w:name="_GoBack"/>
      <w:bookmarkEnd w:id="0"/>
      <w:r w:rsidRPr="00983226">
        <w:rPr>
          <w:rFonts w:cs="B Esfehan" w:hint="cs"/>
          <w:sz w:val="16"/>
          <w:szCs w:val="16"/>
          <w:rtl/>
        </w:rPr>
        <w:t>بسمه تعالی</w:t>
      </w:r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68319F">
        <w:rPr>
          <w:rFonts w:cs="B Nazanin" w:hint="cs"/>
          <w:b/>
          <w:bCs/>
          <w:sz w:val="20"/>
          <w:szCs w:val="20"/>
          <w:rtl/>
        </w:rPr>
        <w:t xml:space="preserve">فرم اعلام نمرات آزمون جامع دانشجویان دکتری تخصصی  </w:t>
      </w:r>
      <w:r w:rsidRPr="0068319F">
        <w:rPr>
          <w:rFonts w:cs="B Nazanin"/>
          <w:b/>
          <w:bCs/>
          <w:sz w:val="20"/>
          <w:szCs w:val="20"/>
        </w:rPr>
        <w:t xml:space="preserve"> </w:t>
      </w:r>
      <w:r w:rsidRPr="00DA6687">
        <w:rPr>
          <w:rFonts w:ascii="Times New Roman" w:hAnsi="Times New Roman" w:cs="Times New Roman"/>
          <w:b/>
          <w:bCs/>
          <w:sz w:val="20"/>
          <w:szCs w:val="20"/>
        </w:rPr>
        <w:t>PhD</w:t>
      </w:r>
      <w:r w:rsidRPr="0068319F">
        <w:rPr>
          <w:rFonts w:cs="B Nazanin" w:hint="cs"/>
          <w:b/>
          <w:bCs/>
          <w:sz w:val="16"/>
          <w:szCs w:val="16"/>
          <w:rtl/>
        </w:rPr>
        <w:t>( لطفا تمامی فیلد ها تایپ شود)</w:t>
      </w:r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sz w:val="18"/>
          <w:szCs w:val="18"/>
          <w:rtl/>
        </w:rPr>
      </w:pPr>
      <w:r w:rsidRPr="002D0E14">
        <w:rPr>
          <w:rFonts w:cs="B Nazanin" w:hint="cs"/>
          <w:b/>
          <w:bCs/>
          <w:sz w:val="16"/>
          <w:szCs w:val="16"/>
          <w:rtl/>
        </w:rPr>
        <w:t>رشته</w:t>
      </w:r>
      <w:r w:rsidRPr="0068319F">
        <w:rPr>
          <w:rFonts w:cs="B Nazanin" w:hint="cs"/>
          <w:sz w:val="18"/>
          <w:szCs w:val="18"/>
          <w:rtl/>
        </w:rPr>
        <w:t xml:space="preserve">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 xml:space="preserve">  </w:t>
      </w:r>
      <w:r w:rsidRPr="002D0E14">
        <w:rPr>
          <w:rFonts w:cs="B Nazanin" w:hint="cs"/>
          <w:b/>
          <w:bCs/>
          <w:sz w:val="16"/>
          <w:szCs w:val="16"/>
          <w:rtl/>
        </w:rPr>
        <w:t>گروه آموزشی</w:t>
      </w:r>
      <w:r w:rsidRPr="0068319F">
        <w:rPr>
          <w:rFonts w:cs="B Nazanin" w:hint="cs"/>
          <w:sz w:val="18"/>
          <w:szCs w:val="18"/>
          <w:rtl/>
        </w:rPr>
        <w:t xml:space="preserve"> </w:t>
      </w:r>
      <w:bookmarkStart w:id="1" w:name="Text1"/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bookmarkEnd w:id="1"/>
      <w:r w:rsidRPr="0068319F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b/>
          <w:bCs/>
          <w:sz w:val="16"/>
          <w:szCs w:val="16"/>
          <w:rtl/>
        </w:rPr>
        <w:instrText xml:space="preserve"> </w:instrText>
      </w:r>
      <w:r>
        <w:rPr>
          <w:rFonts w:cs="B Nazanin"/>
          <w:b/>
          <w:bCs/>
          <w:sz w:val="16"/>
          <w:szCs w:val="16"/>
        </w:rPr>
        <w:instrText>FORMDROPDOWN</w:instrText>
      </w:r>
      <w:r>
        <w:rPr>
          <w:rFonts w:cs="B Nazanin"/>
          <w:b/>
          <w:bCs/>
          <w:sz w:val="16"/>
          <w:szCs w:val="16"/>
          <w:rtl/>
        </w:rPr>
        <w:instrText xml:space="preserve"> </w:instrText>
      </w:r>
      <w:r>
        <w:rPr>
          <w:rFonts w:cs="B Nazanin"/>
          <w:b/>
          <w:bCs/>
          <w:sz w:val="16"/>
          <w:szCs w:val="16"/>
          <w:rtl/>
        </w:rPr>
      </w:r>
      <w:r>
        <w:rPr>
          <w:rFonts w:cs="B Nazanin"/>
          <w:b/>
          <w:bCs/>
          <w:sz w:val="16"/>
          <w:szCs w:val="16"/>
          <w:rtl/>
        </w:rPr>
        <w:fldChar w:fldCharType="separate"/>
      </w:r>
      <w:r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 xml:space="preserve">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bookmarkEnd w:id="2"/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8319F">
        <w:rPr>
          <w:rFonts w:cs="B Nazanin" w:hint="cs"/>
          <w:sz w:val="16"/>
          <w:szCs w:val="16"/>
          <w:rtl/>
        </w:rPr>
        <w:t xml:space="preserve">آزمون کتبی  در ساعت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روز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>
        <w:rPr>
          <w:rFonts w:cs="B Nazanin" w:hint="cs"/>
          <w:sz w:val="16"/>
          <w:szCs w:val="16"/>
          <w:rtl/>
        </w:rPr>
        <w:t xml:space="preserve"> </w:t>
      </w:r>
      <w:r w:rsidRPr="0068319F">
        <w:rPr>
          <w:rFonts w:cs="B Nazanin" w:hint="cs"/>
          <w:sz w:val="16"/>
          <w:szCs w:val="16"/>
          <w:rtl/>
        </w:rPr>
        <w:t xml:space="preserve">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18"/>
          <w:szCs w:val="18"/>
          <w:rtl/>
        </w:rPr>
        <w:t>13</w:t>
      </w:r>
      <w:r w:rsidRPr="0068319F">
        <w:rPr>
          <w:rFonts w:cs="B Nazanin" w:hint="cs"/>
          <w:sz w:val="16"/>
          <w:szCs w:val="16"/>
          <w:rtl/>
        </w:rPr>
        <w:t xml:space="preserve"> و آزمون </w:t>
      </w:r>
      <w:r>
        <w:rPr>
          <w:rFonts w:cs="B Nazanin" w:hint="cs"/>
          <w:sz w:val="16"/>
          <w:szCs w:val="16"/>
          <w:rtl/>
        </w:rPr>
        <w:t xml:space="preserve">شفاهی </w:t>
      </w:r>
      <w:r w:rsidRPr="0068319F">
        <w:rPr>
          <w:rFonts w:cs="B Nazanin" w:hint="cs"/>
          <w:sz w:val="16"/>
          <w:szCs w:val="16"/>
          <w:rtl/>
        </w:rPr>
        <w:t xml:space="preserve">در ساعت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روز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18"/>
          <w:szCs w:val="18"/>
          <w:rtl/>
        </w:rPr>
        <w:t>13</w:t>
      </w:r>
      <w:r w:rsidRPr="0068319F">
        <w:rPr>
          <w:rFonts w:cs="B Nazanin" w:hint="cs"/>
          <w:sz w:val="16"/>
          <w:szCs w:val="16"/>
          <w:rtl/>
        </w:rPr>
        <w:t xml:space="preserve">  برگزار گردید</w:t>
      </w:r>
      <w:r>
        <w:rPr>
          <w:rFonts w:cs="B Nazanin" w:hint="cs"/>
          <w:sz w:val="16"/>
          <w:szCs w:val="16"/>
          <w:rtl/>
        </w:rPr>
        <w:t xml:space="preserve"> و  نتایج به شرح ذیل</w:t>
      </w:r>
      <w:r w:rsidRPr="0068319F">
        <w:rPr>
          <w:rFonts w:cs="B Nazanin" w:hint="cs"/>
          <w:sz w:val="16"/>
          <w:szCs w:val="16"/>
          <w:rtl/>
        </w:rPr>
        <w:t xml:space="preserve"> اعلام می گردد</w:t>
      </w:r>
      <w:r>
        <w:rPr>
          <w:rFonts w:cs="B Nazanin" w:hint="cs"/>
          <w:sz w:val="16"/>
          <w:szCs w:val="16"/>
          <w:rtl/>
        </w:rPr>
        <w:t xml:space="preserve"> </w:t>
      </w:r>
      <w:r w:rsidRPr="0068319F">
        <w:rPr>
          <w:rFonts w:cs="B Nazanin" w:hint="cs"/>
          <w:sz w:val="16"/>
          <w:szCs w:val="16"/>
          <w:rtl/>
        </w:rPr>
        <w:t>( حداقل میانگین نمرات کل قابل قبول 16 از 20 می باشد):</w:t>
      </w:r>
    </w:p>
    <w:tbl>
      <w:tblPr>
        <w:bidiVisual/>
        <w:tblW w:w="10349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140"/>
        <w:gridCol w:w="1143"/>
        <w:gridCol w:w="1447"/>
        <w:gridCol w:w="1134"/>
        <w:gridCol w:w="1276"/>
        <w:gridCol w:w="709"/>
        <w:gridCol w:w="850"/>
        <w:gridCol w:w="710"/>
      </w:tblGrid>
      <w:tr w:rsidR="00D968C3" w:rsidTr="00346CAE">
        <w:tc>
          <w:tcPr>
            <w:tcW w:w="194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47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4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85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1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D968C3" w:rsidTr="00346CAE">
        <w:trPr>
          <w:cantSplit/>
          <w:trHeight w:val="295"/>
        </w:trPr>
        <w:tc>
          <w:tcPr>
            <w:tcW w:w="194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نام و نام خانوادگی دانشجو</w:t>
            </w:r>
          </w:p>
          <w:p w:rsidR="00346CAE" w:rsidRPr="0068319F" w:rsidRDefault="00346CAE" w:rsidP="00346CAE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شماره دانشجویی</w:t>
            </w:r>
          </w:p>
        </w:tc>
        <w:tc>
          <w:tcPr>
            <w:tcW w:w="1143" w:type="dxa"/>
            <w:vMerge w:val="restart"/>
            <w:tcBorders>
              <w:tr2bl w:val="single" w:sz="4" w:space="0" w:color="auto"/>
            </w:tcBorders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   مواد امتحانی</w:t>
            </w: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3857" w:type="dxa"/>
            <w:gridSpan w:val="3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نمرات کتبی مواد امتحانی ( طبق آیین نامه 88 و 90 دو یا سه ماده امتحانی) به استناد مصوبه بند 1 صورتجلسه شماره 464 شورای تحصیلات تکمیلی  حداقل نمره قابل قبول در هر ماده درسی آزمون کتبی  14 از 20 می باشد.</w:t>
            </w:r>
          </w:p>
        </w:tc>
        <w:tc>
          <w:tcPr>
            <w:tcW w:w="709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میانگین نمرات کتبی از 20 </w:t>
            </w:r>
            <w:r w:rsidRPr="0068319F">
              <w:rPr>
                <w:rFonts w:cs="B Nazanin" w:hint="cs"/>
                <w:sz w:val="12"/>
                <w:szCs w:val="12"/>
                <w:rtl/>
              </w:rPr>
              <w:t>(حداقل قابل قبول 15 از 20  می باشد)</w:t>
            </w:r>
          </w:p>
        </w:tc>
        <w:tc>
          <w:tcPr>
            <w:tcW w:w="85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میانگین نمرات شفاهی از 20</w:t>
            </w:r>
          </w:p>
        </w:tc>
        <w:tc>
          <w:tcPr>
            <w:tcW w:w="71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میانگین نمرات شفاهی و کتبی</w:t>
            </w:r>
          </w:p>
          <w:p w:rsidR="00346CAE" w:rsidRPr="0068319F" w:rsidRDefault="00346CAE" w:rsidP="00346CA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8319F">
              <w:rPr>
                <w:rFonts w:cs="B Nazanin" w:hint="cs"/>
                <w:sz w:val="10"/>
                <w:szCs w:val="10"/>
                <w:rtl/>
              </w:rPr>
              <w:t>( حداقل میانگین قابل قبول 16 از 20 می باشد)</w:t>
            </w:r>
          </w:p>
        </w:tc>
      </w:tr>
      <w:tr w:rsidR="00D968C3" w:rsidTr="00346CAE">
        <w:trPr>
          <w:cantSplit/>
          <w:trHeight w:val="848"/>
        </w:trPr>
        <w:tc>
          <w:tcPr>
            <w:tcW w:w="194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3" w:type="dxa"/>
            <w:vMerge/>
            <w:tcBorders>
              <w:tr2bl w:val="single" w:sz="4" w:space="0" w:color="auto"/>
            </w:tcBorders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7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76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9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968C3" w:rsidTr="00346CAE">
        <w:tc>
          <w:tcPr>
            <w:tcW w:w="194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3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447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34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276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09" w:type="dxa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850" w:type="dxa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1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</w:tr>
    </w:tbl>
    <w:p w:rsidR="00346CAE" w:rsidRDefault="00346CAE" w:rsidP="00346CAE">
      <w:pPr>
        <w:bidi/>
        <w:spacing w:line="240" w:lineRule="auto"/>
        <w:jc w:val="both"/>
        <w:rPr>
          <w:rFonts w:cs="B Nazanin"/>
          <w:sz w:val="4"/>
          <w:szCs w:val="4"/>
        </w:rPr>
      </w:pPr>
    </w:p>
    <w:p w:rsidR="00346CAE" w:rsidRDefault="00346CAE" w:rsidP="00346CAE">
      <w:p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 xml:space="preserve">نام و نام خانوادگی استاد راهنمای اول دکتر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>
        <w:rPr>
          <w:rFonts w:cs="B Nazanin" w:hint="cs"/>
          <w:b/>
          <w:bCs/>
          <w:sz w:val="16"/>
          <w:szCs w:val="16"/>
          <w:rtl/>
        </w:rPr>
        <w:t xml:space="preserve">     امضاء                         </w:t>
      </w:r>
      <w:r w:rsidRPr="006A7C9A">
        <w:rPr>
          <w:rFonts w:cs="B Nazanin" w:hint="cs"/>
          <w:sz w:val="16"/>
          <w:szCs w:val="16"/>
          <w:rtl/>
        </w:rPr>
        <w:t xml:space="preserve">  نام و نام خانوادگی استاد راهنمای دوم (درصورت وجود)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>دکتر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>
        <w:rPr>
          <w:rFonts w:cs="B Nazanin" w:hint="cs"/>
          <w:b/>
          <w:bCs/>
          <w:sz w:val="16"/>
          <w:szCs w:val="16"/>
          <w:rtl/>
        </w:rPr>
        <w:t xml:space="preserve">   امضاء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346CAE" w:rsidRPr="006A7C9A" w:rsidRDefault="00346CAE" w:rsidP="00346CAE">
      <w:p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* توضیح : برای هر دانشجو یک فرم مجزا تنظیم خواهد شد. با توجه به امضای استاد راهنمای اول (</w:t>
      </w:r>
      <w:r w:rsidRPr="00983226">
        <w:rPr>
          <w:rFonts w:cs="B Nazanin" w:hint="cs"/>
          <w:sz w:val="16"/>
          <w:szCs w:val="16"/>
          <w:rtl/>
          <w:lang w:bidi="fa-IR"/>
        </w:rPr>
        <w:t>و دوم در صورت وجود</w:t>
      </w:r>
      <w:r>
        <w:rPr>
          <w:rFonts w:cs="B Nazanin" w:hint="cs"/>
          <w:sz w:val="16"/>
          <w:szCs w:val="16"/>
          <w:rtl/>
          <w:lang w:bidi="fa-IR"/>
        </w:rPr>
        <w:t xml:space="preserve">) نیازی به درج مجدد در جدول ذیل به عنوان </w:t>
      </w:r>
      <w:r w:rsidRPr="00D83D8A">
        <w:rPr>
          <w:rFonts w:cs="B Nazanin" w:hint="cs"/>
          <w:sz w:val="16"/>
          <w:szCs w:val="16"/>
          <w:rtl/>
        </w:rPr>
        <w:t>ممتحن</w:t>
      </w:r>
      <w:r>
        <w:rPr>
          <w:rFonts w:cs="B Nazanin" w:hint="cs"/>
          <w:sz w:val="16"/>
          <w:szCs w:val="16"/>
          <w:rtl/>
          <w:lang w:bidi="fa-IR"/>
        </w:rPr>
        <w:t xml:space="preserve"> نمی باشد.</w:t>
      </w:r>
    </w:p>
    <w:tbl>
      <w:tblPr>
        <w:bidiVisual/>
        <w:tblW w:w="1063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74"/>
        <w:gridCol w:w="1725"/>
        <w:gridCol w:w="1720"/>
        <w:gridCol w:w="709"/>
        <w:gridCol w:w="1276"/>
        <w:gridCol w:w="284"/>
      </w:tblGrid>
      <w:tr w:rsidR="00D968C3" w:rsidTr="00346CAE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68319F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8319F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 عضو کمیته ممتحن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امضا</w:t>
            </w:r>
          </w:p>
        </w:tc>
        <w:tc>
          <w:tcPr>
            <w:tcW w:w="1725" w:type="dxa"/>
            <w:tcBorders>
              <w:top w:val="thickThinSmallGap" w:sz="24" w:space="0" w:color="auto"/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مسئولان ناظر</w:t>
            </w:r>
          </w:p>
        </w:tc>
        <w:tc>
          <w:tcPr>
            <w:tcW w:w="2429" w:type="dxa"/>
            <w:gridSpan w:val="2"/>
            <w:tcBorders>
              <w:top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560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امضاء</w:t>
            </w:r>
          </w:p>
        </w:tc>
      </w:tr>
      <w:tr w:rsidR="00D968C3" w:rsidTr="00346CAE">
        <w:trPr>
          <w:trHeight w:val="307"/>
        </w:trPr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نماینده معاون آموزشی :</w:t>
            </w:r>
          </w:p>
        </w:tc>
        <w:tc>
          <w:tcPr>
            <w:tcW w:w="2429" w:type="dxa"/>
            <w:gridSpan w:val="2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rPr>
          <w:trHeight w:val="229"/>
        </w:trPr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نماینده معاون پژوهشی :</w:t>
            </w:r>
          </w:p>
        </w:tc>
        <w:tc>
          <w:tcPr>
            <w:tcW w:w="2429" w:type="dxa"/>
            <w:gridSpan w:val="2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  <w:bottom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مدیر گروه آموزشی :</w:t>
            </w:r>
          </w:p>
        </w:tc>
        <w:tc>
          <w:tcPr>
            <w:tcW w:w="2429" w:type="dxa"/>
            <w:gridSpan w:val="2"/>
            <w:tcBorders>
              <w:bottom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top w:val="thickThinSmallGap" w:sz="24" w:space="0" w:color="auto"/>
              <w:lef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طی  بند شماره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20" w:type="dxa"/>
            <w:tcBorders>
              <w:top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صورتجلسه شماره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thickThin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گروه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thickThinLargeGap" w:sz="24" w:space="0" w:color="auto"/>
              <w:bottom w:val="single" w:sz="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مورخ 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>/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>/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3705" w:type="dxa"/>
            <w:gridSpan w:val="3"/>
            <w:tcBorders>
              <w:bottom w:val="nil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این آزمون به تصویب شورای تحصیلات تکمیلی گروه رسیده است.</w:t>
            </w:r>
          </w:p>
        </w:tc>
        <w:tc>
          <w:tcPr>
            <w:tcW w:w="284" w:type="dxa"/>
            <w:tcBorders>
              <w:left w:val="nil"/>
              <w:bottom w:val="nil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968C3" w:rsidTr="00346CAE">
        <w:trPr>
          <w:trHeight w:val="365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thickThinLargeGap" w:sz="24" w:space="0" w:color="auto"/>
              <w:bottom w:val="thickThinLargeGap" w:sz="24" w:space="0" w:color="auto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نام و نام خانوادگی مدیر گروه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مهر و امضاء</w:t>
            </w:r>
          </w:p>
        </w:tc>
      </w:tr>
    </w:tbl>
    <w:p w:rsidR="00346CAE" w:rsidRDefault="00346CAE" w:rsidP="00346CAE">
      <w:pPr>
        <w:bidi/>
        <w:spacing w:after="0" w:line="240" w:lineRule="auto"/>
        <w:ind w:left="7200" w:firstLine="720"/>
        <w:rPr>
          <w:rFonts w:cs="B Nazanin"/>
          <w:rtl/>
        </w:rPr>
      </w:pPr>
    </w:p>
    <w:p w:rsidR="00346CAE" w:rsidRPr="0068319F" w:rsidRDefault="00346CAE" w:rsidP="00346CAE">
      <w:pPr>
        <w:bidi/>
        <w:spacing w:after="0" w:line="240" w:lineRule="auto"/>
        <w:ind w:left="7200" w:firstLine="720"/>
        <w:rPr>
          <w:rFonts w:cs="B Nazanin"/>
          <w:rtl/>
        </w:rPr>
      </w:pPr>
      <w:r w:rsidRPr="0068319F">
        <w:rPr>
          <w:rFonts w:cs="B Nazanin" w:hint="cs"/>
          <w:rtl/>
        </w:rPr>
        <w:t>شماره :</w:t>
      </w:r>
      <w:r w:rsidRPr="0068319F">
        <w:rPr>
          <w:rFonts w:cs="B Nazanin" w:hint="cs"/>
          <w:sz w:val="12"/>
          <w:szCs w:val="12"/>
          <w:rtl/>
        </w:rPr>
        <w:t>...............................</w:t>
      </w:r>
    </w:p>
    <w:p w:rsidR="00346CAE" w:rsidRPr="0068319F" w:rsidRDefault="00346CAE" w:rsidP="00346CAE">
      <w:pPr>
        <w:bidi/>
        <w:spacing w:after="0" w:line="240" w:lineRule="auto"/>
        <w:ind w:left="7920"/>
        <w:jc w:val="both"/>
        <w:rPr>
          <w:rFonts w:cs="B Nazanin"/>
          <w:rtl/>
        </w:rPr>
      </w:pPr>
      <w:r w:rsidRPr="0068319F">
        <w:rPr>
          <w:rFonts w:cs="B Nazanin" w:hint="cs"/>
          <w:rtl/>
        </w:rPr>
        <w:t xml:space="preserve">تاریخ </w:t>
      </w:r>
      <w:r w:rsidRPr="0068319F">
        <w:rPr>
          <w:rFonts w:cs="B Nazanin" w:hint="cs"/>
          <w:sz w:val="16"/>
          <w:szCs w:val="16"/>
          <w:rtl/>
        </w:rPr>
        <w:t>:</w:t>
      </w:r>
      <w:r w:rsidRPr="0068319F">
        <w:rPr>
          <w:rFonts w:cs="B Nazanin" w:hint="cs"/>
          <w:sz w:val="12"/>
          <w:szCs w:val="12"/>
          <w:rtl/>
        </w:rPr>
        <w:t>.................................</w:t>
      </w:r>
      <w:r w:rsidRPr="0068319F">
        <w:rPr>
          <w:rFonts w:cs="B Nazanin" w:hint="cs"/>
          <w:rtl/>
        </w:rPr>
        <w:t xml:space="preserve"> </w:t>
      </w:r>
    </w:p>
    <w:p w:rsidR="00346CAE" w:rsidRDefault="00346CAE" w:rsidP="00346CAE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8319F">
        <w:rPr>
          <w:rFonts w:cs="B Nazanin" w:hint="cs"/>
          <w:sz w:val="20"/>
          <w:szCs w:val="20"/>
          <w:rtl/>
        </w:rPr>
        <w:t>نتایج آزمون جامع</w:t>
      </w:r>
      <w:r>
        <w:rPr>
          <w:rFonts w:cs="B Nazanin" w:hint="cs"/>
          <w:sz w:val="20"/>
          <w:szCs w:val="20"/>
          <w:rtl/>
        </w:rPr>
        <w:t xml:space="preserve"> دانشجو </w:t>
      </w:r>
      <w:r w:rsidRPr="0068319F">
        <w:rPr>
          <w:rFonts w:cs="B Nazanin" w:hint="cs"/>
          <w:sz w:val="20"/>
          <w:szCs w:val="20"/>
          <w:rtl/>
        </w:rPr>
        <w:t xml:space="preserve">در شورای </w:t>
      </w:r>
      <w:r>
        <w:rPr>
          <w:rFonts w:cs="B Nazanin"/>
          <w:sz w:val="20"/>
          <w:szCs w:val="2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/>
          <w:sz w:val="20"/>
          <w:szCs w:val="20"/>
        </w:rPr>
        <w:instrText>FORMDROPDOWN</w:instrText>
      </w:r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/>
          <w:sz w:val="20"/>
          <w:szCs w:val="20"/>
          <w:rtl/>
        </w:rPr>
      </w:r>
      <w:r>
        <w:rPr>
          <w:rFonts w:cs="B Nazanin"/>
          <w:sz w:val="20"/>
          <w:szCs w:val="20"/>
          <w:rtl/>
        </w:rPr>
        <w:fldChar w:fldCharType="separate"/>
      </w:r>
      <w:r>
        <w:rPr>
          <w:rFonts w:cs="B Nazanin"/>
          <w:sz w:val="20"/>
          <w:szCs w:val="20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مطرح و طی بند شماره</w:t>
      </w:r>
      <w:r>
        <w:rPr>
          <w:rFonts w:cs="B Nazanin" w:hint="cs"/>
          <w:sz w:val="20"/>
          <w:szCs w:val="20"/>
          <w:rtl/>
        </w:rPr>
        <w:t xml:space="preserve">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صورتجلسه شماره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>13  به تصویب رسید.</w:t>
      </w:r>
    </w:p>
    <w:p w:rsidR="00346CAE" w:rsidRPr="0068319F" w:rsidRDefault="00346CAE" w:rsidP="00346CAE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</w:p>
    <w:p w:rsidR="00346CAE" w:rsidRPr="009046C6" w:rsidRDefault="00346CAE" w:rsidP="00346CAE">
      <w:pPr>
        <w:bidi/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9046C6">
        <w:rPr>
          <w:rFonts w:cs="B Nazanin" w:hint="cs"/>
          <w:b/>
          <w:bCs/>
          <w:sz w:val="18"/>
          <w:szCs w:val="18"/>
          <w:rtl/>
        </w:rPr>
        <w:t xml:space="preserve">مهر و امضاء رئیس/معاون تحصیلات تکمیلی </w:t>
      </w:r>
      <w:r>
        <w:rPr>
          <w:rFonts w:cs="B Nazanin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</w:rPr>
        <w:instrText>FORMDROPDOWN</w:instrText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  <w:rtl/>
        </w:rPr>
      </w:r>
      <w:r>
        <w:rPr>
          <w:rFonts w:cs="B Nazanin"/>
          <w:b/>
          <w:bCs/>
          <w:sz w:val="18"/>
          <w:szCs w:val="18"/>
          <w:rtl/>
        </w:rPr>
        <w:fldChar w:fldCharType="separate"/>
      </w:r>
      <w:r>
        <w:rPr>
          <w:rFonts w:cs="B Nazanin"/>
          <w:b/>
          <w:bCs/>
          <w:sz w:val="18"/>
          <w:szCs w:val="18"/>
          <w:rtl/>
        </w:rPr>
        <w:fldChar w:fldCharType="end"/>
      </w:r>
      <w:r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983226">
        <w:rPr>
          <w:rFonts w:cs="B Nazanin"/>
          <w:b/>
          <w:bCs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322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83226">
        <w:rPr>
          <w:rFonts w:cs="B Nazanin" w:hint="cs"/>
          <w:b/>
          <w:bCs/>
          <w:sz w:val="18"/>
          <w:szCs w:val="18"/>
        </w:rPr>
        <w:instrText>FORMTEXT</w:instrText>
      </w:r>
      <w:r w:rsidRPr="0098322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83226">
        <w:rPr>
          <w:rFonts w:cs="B Nazanin"/>
          <w:b/>
          <w:bCs/>
          <w:sz w:val="18"/>
          <w:szCs w:val="18"/>
          <w:rtl/>
        </w:rPr>
      </w:r>
      <w:r w:rsidRPr="00983226">
        <w:rPr>
          <w:rFonts w:cs="B Nazanin"/>
          <w:b/>
          <w:bCs/>
          <w:sz w:val="18"/>
          <w:szCs w:val="18"/>
          <w:rtl/>
        </w:rPr>
        <w:fldChar w:fldCharType="separate"/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fldChar w:fldCharType="end"/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</w:rPr>
        <w:instrText>FORMDROPDOWN</w:instrText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  <w:rtl/>
        </w:rPr>
      </w:r>
      <w:r>
        <w:rPr>
          <w:rFonts w:cs="B Nazanin"/>
          <w:b/>
          <w:bCs/>
          <w:sz w:val="18"/>
          <w:szCs w:val="18"/>
          <w:rtl/>
        </w:rPr>
        <w:fldChar w:fldCharType="separate"/>
      </w:r>
      <w:r>
        <w:rPr>
          <w:rFonts w:cs="B Nazanin"/>
          <w:b/>
          <w:bCs/>
          <w:sz w:val="18"/>
          <w:szCs w:val="18"/>
          <w:rtl/>
        </w:rPr>
        <w:fldChar w:fldCharType="end"/>
      </w:r>
      <w:r w:rsidRPr="009046C6">
        <w:rPr>
          <w:rFonts w:cs="B Nazanin" w:hint="cs"/>
          <w:b/>
          <w:bCs/>
          <w:sz w:val="18"/>
          <w:szCs w:val="18"/>
          <w:rtl/>
        </w:rPr>
        <w:t xml:space="preserve"> دکتر</w:t>
      </w:r>
      <w:r w:rsidRPr="00983226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9046C6">
        <w:rPr>
          <w:rFonts w:cs="B Nazanin"/>
          <w:b/>
          <w:bCs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6C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046C6">
        <w:rPr>
          <w:rFonts w:cs="B Nazanin" w:hint="cs"/>
          <w:b/>
          <w:bCs/>
          <w:sz w:val="18"/>
          <w:szCs w:val="18"/>
        </w:rPr>
        <w:instrText>FORMTEXT</w:instrText>
      </w:r>
      <w:r w:rsidRPr="009046C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046C6">
        <w:rPr>
          <w:rFonts w:cs="B Nazanin"/>
          <w:b/>
          <w:bCs/>
          <w:sz w:val="18"/>
          <w:szCs w:val="18"/>
          <w:rtl/>
        </w:rPr>
      </w:r>
      <w:r w:rsidRPr="009046C6">
        <w:rPr>
          <w:rFonts w:cs="B Nazanin"/>
          <w:b/>
          <w:bCs/>
          <w:sz w:val="18"/>
          <w:szCs w:val="18"/>
          <w:rtl/>
        </w:rPr>
        <w:fldChar w:fldCharType="separate"/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046C6">
        <w:rPr>
          <w:rFonts w:cs="B Nazanin"/>
          <w:b/>
          <w:bCs/>
          <w:sz w:val="18"/>
          <w:szCs w:val="18"/>
          <w:rtl/>
        </w:rPr>
        <w:fldChar w:fldCharType="end"/>
      </w:r>
    </w:p>
    <w:sectPr w:rsidR="00346CAE" w:rsidRPr="009046C6" w:rsidSect="00346CAE">
      <w:footerReference w:type="default" r:id="rId7"/>
      <w:pgSz w:w="12240" w:h="15840"/>
      <w:pgMar w:top="284" w:right="1440" w:bottom="567" w:left="144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87" w:rsidRDefault="00214487">
      <w:pPr>
        <w:spacing w:after="0" w:line="240" w:lineRule="auto"/>
      </w:pPr>
      <w:r>
        <w:separator/>
      </w:r>
    </w:p>
  </w:endnote>
  <w:endnote w:type="continuationSeparator" w:id="0">
    <w:p w:rsidR="00214487" w:rsidRDefault="0021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AE" w:rsidRPr="00DE7D2C" w:rsidRDefault="00346CAE" w:rsidP="00346CAE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DE7D2C">
      <w:rPr>
        <w:rFonts w:cs="B Nazanin" w:hint="cs"/>
        <w:sz w:val="18"/>
        <w:szCs w:val="18"/>
        <w:rtl/>
        <w:lang w:bidi="fa-IR"/>
      </w:rPr>
      <w:t>فرم شماره 39300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87" w:rsidRDefault="00214487">
      <w:pPr>
        <w:spacing w:after="0" w:line="240" w:lineRule="auto"/>
      </w:pPr>
      <w:r>
        <w:separator/>
      </w:r>
    </w:p>
  </w:footnote>
  <w:footnote w:type="continuationSeparator" w:id="0">
    <w:p w:rsidR="00214487" w:rsidRDefault="0021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A734D"/>
    <w:multiLevelType w:val="hybridMultilevel"/>
    <w:tmpl w:val="9FB0BE7C"/>
    <w:lvl w:ilvl="0" w:tplc="11AC52F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8CFAF66A" w:tentative="1">
      <w:start w:val="1"/>
      <w:numFmt w:val="lowerLetter"/>
      <w:lvlText w:val="%2."/>
      <w:lvlJc w:val="left"/>
      <w:pPr>
        <w:ind w:left="1080" w:hanging="360"/>
      </w:pPr>
    </w:lvl>
    <w:lvl w:ilvl="2" w:tplc="C96A9492" w:tentative="1">
      <w:start w:val="1"/>
      <w:numFmt w:val="lowerRoman"/>
      <w:lvlText w:val="%3."/>
      <w:lvlJc w:val="right"/>
      <w:pPr>
        <w:ind w:left="1800" w:hanging="180"/>
      </w:pPr>
    </w:lvl>
    <w:lvl w:ilvl="3" w:tplc="1D523A40" w:tentative="1">
      <w:start w:val="1"/>
      <w:numFmt w:val="decimal"/>
      <w:lvlText w:val="%4."/>
      <w:lvlJc w:val="left"/>
      <w:pPr>
        <w:ind w:left="2520" w:hanging="360"/>
      </w:pPr>
    </w:lvl>
    <w:lvl w:ilvl="4" w:tplc="037E78A0" w:tentative="1">
      <w:start w:val="1"/>
      <w:numFmt w:val="lowerLetter"/>
      <w:lvlText w:val="%5."/>
      <w:lvlJc w:val="left"/>
      <w:pPr>
        <w:ind w:left="3240" w:hanging="360"/>
      </w:pPr>
    </w:lvl>
    <w:lvl w:ilvl="5" w:tplc="1E7CFFE6" w:tentative="1">
      <w:start w:val="1"/>
      <w:numFmt w:val="lowerRoman"/>
      <w:lvlText w:val="%6."/>
      <w:lvlJc w:val="right"/>
      <w:pPr>
        <w:ind w:left="3960" w:hanging="180"/>
      </w:pPr>
    </w:lvl>
    <w:lvl w:ilvl="6" w:tplc="CAC68D84" w:tentative="1">
      <w:start w:val="1"/>
      <w:numFmt w:val="decimal"/>
      <w:lvlText w:val="%7."/>
      <w:lvlJc w:val="left"/>
      <w:pPr>
        <w:ind w:left="4680" w:hanging="360"/>
      </w:pPr>
    </w:lvl>
    <w:lvl w:ilvl="7" w:tplc="915E28C2" w:tentative="1">
      <w:start w:val="1"/>
      <w:numFmt w:val="lowerLetter"/>
      <w:lvlText w:val="%8."/>
      <w:lvlJc w:val="left"/>
      <w:pPr>
        <w:ind w:left="5400" w:hanging="360"/>
      </w:pPr>
    </w:lvl>
    <w:lvl w:ilvl="8" w:tplc="F0465F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96179"/>
    <w:multiLevelType w:val="hybridMultilevel"/>
    <w:tmpl w:val="50E49C42"/>
    <w:lvl w:ilvl="0" w:tplc="594E62D4">
      <w:start w:val="1"/>
      <w:numFmt w:val="decimal"/>
      <w:lvlText w:val="%1)"/>
      <w:lvlJc w:val="left"/>
      <w:pPr>
        <w:ind w:left="360" w:hanging="360"/>
      </w:pPr>
    </w:lvl>
    <w:lvl w:ilvl="1" w:tplc="D5085684" w:tentative="1">
      <w:start w:val="1"/>
      <w:numFmt w:val="lowerLetter"/>
      <w:lvlText w:val="%2."/>
      <w:lvlJc w:val="left"/>
      <w:pPr>
        <w:ind w:left="1080" w:hanging="360"/>
      </w:pPr>
    </w:lvl>
    <w:lvl w:ilvl="2" w:tplc="A26A4B8E" w:tentative="1">
      <w:start w:val="1"/>
      <w:numFmt w:val="lowerRoman"/>
      <w:lvlText w:val="%3."/>
      <w:lvlJc w:val="right"/>
      <w:pPr>
        <w:ind w:left="1800" w:hanging="180"/>
      </w:pPr>
    </w:lvl>
    <w:lvl w:ilvl="3" w:tplc="EC58A52E" w:tentative="1">
      <w:start w:val="1"/>
      <w:numFmt w:val="decimal"/>
      <w:lvlText w:val="%4."/>
      <w:lvlJc w:val="left"/>
      <w:pPr>
        <w:ind w:left="2520" w:hanging="360"/>
      </w:pPr>
    </w:lvl>
    <w:lvl w:ilvl="4" w:tplc="4C68AB7E" w:tentative="1">
      <w:start w:val="1"/>
      <w:numFmt w:val="lowerLetter"/>
      <w:lvlText w:val="%5."/>
      <w:lvlJc w:val="left"/>
      <w:pPr>
        <w:ind w:left="3240" w:hanging="360"/>
      </w:pPr>
    </w:lvl>
    <w:lvl w:ilvl="5" w:tplc="8864F1EC" w:tentative="1">
      <w:start w:val="1"/>
      <w:numFmt w:val="lowerRoman"/>
      <w:lvlText w:val="%6."/>
      <w:lvlJc w:val="right"/>
      <w:pPr>
        <w:ind w:left="3960" w:hanging="180"/>
      </w:pPr>
    </w:lvl>
    <w:lvl w:ilvl="6" w:tplc="AF7C9FEA" w:tentative="1">
      <w:start w:val="1"/>
      <w:numFmt w:val="decimal"/>
      <w:lvlText w:val="%7."/>
      <w:lvlJc w:val="left"/>
      <w:pPr>
        <w:ind w:left="4680" w:hanging="360"/>
      </w:pPr>
    </w:lvl>
    <w:lvl w:ilvl="7" w:tplc="65084B06" w:tentative="1">
      <w:start w:val="1"/>
      <w:numFmt w:val="lowerLetter"/>
      <w:lvlText w:val="%8."/>
      <w:lvlJc w:val="left"/>
      <w:pPr>
        <w:ind w:left="5400" w:hanging="360"/>
      </w:pPr>
    </w:lvl>
    <w:lvl w:ilvl="8" w:tplc="81C4C6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3"/>
    <w:rsid w:val="00214487"/>
    <w:rsid w:val="00346CAE"/>
    <w:rsid w:val="00970376"/>
    <w:rsid w:val="00AC1D45"/>
    <w:rsid w:val="00D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06432930-298A-432D-9F47-FEBC2B6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D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D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D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D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نمرات آزمون جامع دانشجویان دکتری تخصصی   PhD به مدیریت تحصیلات تکمیلی دانشگاه</vt:lpstr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نمرات آزمون جامع دانشجویان دکتری تخصصی   PhD به مدیریت تحصیلات تکمیلی دانشگاه</dc:title>
  <dc:subject/>
  <dc:creator>Dr M.H.Rezaei Moghaddam</dc:creator>
  <cp:keywords/>
  <cp:lastModifiedBy>tabrizu</cp:lastModifiedBy>
  <cp:revision>2</cp:revision>
  <cp:lastPrinted>2011-01-28T19:11:00Z</cp:lastPrinted>
  <dcterms:created xsi:type="dcterms:W3CDTF">2023-05-10T05:34:00Z</dcterms:created>
  <dcterms:modified xsi:type="dcterms:W3CDTF">2023-05-10T05:34:00Z</dcterms:modified>
</cp:coreProperties>
</file>